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CE2" w:rsidRDefault="00042CE2" w:rsidP="00042CE2">
      <w:pPr>
        <w:pStyle w:val="a5"/>
        <w:shd w:val="clear" w:color="auto" w:fill="FFFFFF"/>
        <w:spacing w:before="0" w:beforeAutospacing="0" w:after="288" w:afterAutospacing="0" w:line="360" w:lineRule="atLeast"/>
        <w:rPr>
          <w:color w:val="2B2B2B"/>
          <w:sz w:val="21"/>
          <w:szCs w:val="21"/>
        </w:rPr>
      </w:pPr>
      <w:r>
        <w:rPr>
          <w:rFonts w:hint="eastAsia"/>
          <w:color w:val="2B2B2B"/>
          <w:sz w:val="21"/>
          <w:szCs w:val="21"/>
        </w:rPr>
        <w:t>1、神舟5号飞船是哪年哪月发射成功的？</w:t>
      </w:r>
    </w:p>
    <w:p w:rsidR="00042CE2" w:rsidRDefault="00042CE2" w:rsidP="00042CE2">
      <w:pPr>
        <w:pStyle w:val="a5"/>
        <w:shd w:val="clear" w:color="auto" w:fill="FFFFFF"/>
        <w:spacing w:before="0" w:beforeAutospacing="0" w:after="288" w:afterAutospacing="0" w:line="360" w:lineRule="atLeast"/>
        <w:rPr>
          <w:rFonts w:hint="eastAsia"/>
          <w:color w:val="2B2B2B"/>
          <w:sz w:val="21"/>
          <w:szCs w:val="21"/>
        </w:rPr>
      </w:pPr>
      <w:r>
        <w:rPr>
          <w:rFonts w:hint="eastAsia"/>
          <w:color w:val="2B2B2B"/>
          <w:sz w:val="21"/>
          <w:szCs w:val="21"/>
        </w:rPr>
        <w:t>2、神舟5号飞船由哪几部分组成？</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3、发射神舟号飞船的是哪种型号的运载火箭？</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4、中国是世界上第几个掌握载人航天技术的国家？</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5、乘坐神舟5号飞船的是哪位航天员？</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6、为什么在太空中两个人面对面说话彼此也听不见？</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注：以上问题答案可在航宇科普中心寻找。</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1、实现航天飞行为什么要采用多级火箭？（多级火箭可以逐渐提高速度）</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2、载人航天必须闯过哪四大难关？</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（克服地球引力、克服真空、适应剧烈变化的温度、防护有害辐射的伤害）</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3、航天器有哪些种类？（无人航天器和载人航天器）</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4、载人航天器又可分为哪几类？（载人飞船、空间站、航天飞机）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5、近代航天的奠基人是谁？（俄国科学家齐奥尔科夫斯基）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6、人类第一颗人造地球卫星是何时何国发射的？（1957、10、4前苏联）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7、1961年4月12日，前苏联第一艘“东方号”载人飞船上天，谁成为人类第一位宇航员？（加加林）</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8、1969年7月20日，美国的什么飞船在月球成功着落，首次实现了人类登月的理想？（</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阿波罗飞船）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9、1981年4月12日，什么型号的航天飞机实现了人类第一架可重复使用、往返近地轨道之间的首航成功？（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哥伦比亚号）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10、1970年4月24日，中国的第一颗人造地球卫星发射成功，这颗卫星叫什么名称？（东方红1号）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11、1988年9月，中国的太阳同步气象卫星上天，实现了我国气象卫星零的突破，这颗气象卫星叫什么名称？（风云1号）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12、人类火箭的故乡是哪个国家？（中国）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13、哪个国家最早研制出V-2火箭？（德国）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14、1956年10月8日，中国成立第一个火箭导弹研制机构——国防部第五研究院，由</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谁任院长？（钱学森）</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15、1960年2月19日，在上海南汇县发射成功第一枚试验探空火箭的高度达多少米？（8000米）</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16、东方红1号人造地球卫星在酒泉用什么型号的火箭发射入轨？（长征1号）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17、1981年9月20日，中国首次用一枚什么火箭，把“实践2号”等3颗不同用途的卫星送入太空，成为世界上第四个掌握一箭多星技术的国家？（风暴1号）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18、运载火箭的任务是什么？（将各种航天器送入预定的轨道）</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19、从1961年起到现在，前苏联发射了哪三种型号的载人飞船？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（东方号、上升号、联盟号）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20、从1962年起到现在，美国发射了哪三种型号的载人飞船？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（水星号、双子星座号、阿波罗号）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21、“礼炮号”空间站是什么国家发射的？（前苏联）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22、“和平号”是什么国家制造的空间站？（前苏联）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23、“天空实验室”</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是什么国家制造的空间站？</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（美国）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目前美国、俄罗斯等国正在联合起来建造什么型号的国际空间站？（阿尔法）24、</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25、请说出航天飞机的主要用途（2个即可）？</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（释放各种人造卫星、捕捉有故障的人造卫星、向空间站接送宇航员、为空间站运送货物、进行太空科学实验）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26、世界上发射的第一架航天飞机叫什么？（哥伦比亚号）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27、中国有哪三座航天发射中心？（酒泉、太原、西昌）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28、1975年7月15日，“联盟19号”飞船和“阿波罗号”飞船在太空对接成功，苏美两个航天大国的几名宇航员完成了首次国际合作考察飞行？（5名宇航员）</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29、1969年7月21日，什么飞船上的宇航员首次登上月球？（阿波罗11号载人飞船）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30、航天飞机在轨道上飞行一周需要多长时间？（90分钟）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31、太空有哪5种资源？（高度资源、太阳能资源、失重资源、高真空资源、矿产资源）</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32、对全球而言，需要几颗静止通信卫星组成通信网，就可实现全球范围的实时通信？（3-4颗静止通信卫星）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33、气象卫星采用几种不同的运行轨道？（2种，太阳同步轨道、地球静止轨道）</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34、载人飞船“神舟6号”是哪年、哪月、哪日发射升空的？（2005、10、12）</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35、哪两位宇航员搭乘载人飞船“神舟6号”上天？（费俊龙、聂海胜）</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36、航天飞机在轨道运行时是否受到地球的引力？（受到）</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37、航天飞机除什么之外，其他一切都可以重复使用？（大油箱）</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38、飞船重返大气层与空气摩擦时所产生的温度最高可达多少度？（2500度）</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39、航天飞机飞行轨道距离地球的高度不能超过多少英里？（400英里）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40、航天飞机上天一次的平均费用是多少？（4.7亿美元）</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41、迄今为止航天飞机载员最多的一次是几个人？（8个）</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42、从顶部还是从底部开始点燃火箭？（顶部）</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43、航天发射窗指的是什么？（最适合发射的一个时间范围）</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44、宇航员在太空不借助仪器能交谈吗？（不能，因为没有空气）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45、宇航员在航天飞机内不借助仪器能交谈吗？（能，因为航天飞机内有空气）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第六届航空航天知识竞赛试题</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一．选择题（25分/每空1分）</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1、超轻型飞机是指：C</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A.重量低于320kg的各类载人飞机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B.重量低于160kg的各类载人飞机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C.重量低于116kg的各类载人飞机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D.重量低于106kg的各类载人飞机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2.下列布局中，俯仰安定性最好的是：A</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A.普通平尾布局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B.鸭翼布局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C.无尾翼布局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D.扛式布局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3.F-16、F-18、米格29和苏-27战斗机都采用：D</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A.变后掠翼</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B.前掠翼</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C.鸭翼</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D.边条机翼</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4.飞机阻力的大小与飞机的飞行速度：C</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A.成正比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B.成反比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C.的平方成正比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D.的平方成反比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5.静不稳定飞机的定义：B</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A.重心在焦点之前</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B.重心在焦点之后</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C.重心与焦点重合</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6.中国空军组建以来，产量最大、装备部队最多的飞机：B</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A.歼五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B.歼六</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C.歼七</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D.歼八</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7.中国自行设计生产的第一种歼击机是：D</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A.歼五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B.歼六</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C.歼七</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D.歼八</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8.中国自行设计生产的第一种作战飞机是：D</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A.歼五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B.歼六</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C.歼八</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D.强五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9.下列美制飞机中，那一类不是喷气式飞机：B</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A.F80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B.F82</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C.F84</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D.F86</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10．我国空军最早的一架飞机是A</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A.列宁号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B.歼—5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C.歼教—1</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D.雅克18</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11.冯如是中国最早的飞机设计师和飞行家，他在（D）年制成了他的第一架飞机并进行了试飞。</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A.1912</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B.1911</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C.1910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D.1909</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12.抗日战争中，美国援华航空志愿队（飞虎队）装备的飞机是：C</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A.P26</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B.P38</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C.P40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D.P51</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13．现在已投入使用的世界上最大的飞机是：B</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A.波音787</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C.A380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D.C—130“大力士</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14.为适应21世纪战场环境，美国的（A）直升机被设计成世界上第一种隐身直升机。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A.科曼奇</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B.阿帕奇</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C.基奥瓦</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D.支努干</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15.飞机在超声速长时间飞行时，空气和飞机表面摩擦产生的热量急剧增加，这种由气动加热引起的危险障碍称为“热障”。通常对马赫数超过（D）的飞机须采取防热措施。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A.3.8</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B.3.2</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C.2.8</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D.2.2</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16．世界上最大的航空展览是：D</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A.范堡罗航展</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B.珠海航展</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C.新加坡航展</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D.巴黎航展圣才学习网</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17.1969年2月9日,世界第一架宽机身民航机首次试飞成功,它是：B</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A.波音727</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B.波音747</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C.波音757</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D.波音767</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18.B2属于第（B）代隐身飞机？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A.第一代</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C.第三代</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D.第四代</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19.下列那类飞机不是目前台湾的主力战机：B</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A.F16</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B.F15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C.IDF</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D.幻影2000—5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20.日本F2型战斗机是根据下面那架飞机基础上改进而来的：C</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A.f16a</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B.f16b</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C.f16c</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D.f16d</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21.中国正在研制的新一代大型运载火箭是：C</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A.长征3号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B.长征4号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C.长征5号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D.长征6号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22、由中国自行研制的第一种战斗轰炸机是：A。</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A.飞豹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B.枭龙</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C.咆哮者</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D.幻影2000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23、下列那一种天气现象已被航空界公认为威胁飞机安全的天敌：D</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A.极光</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B.彩虹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C.冰霜</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D.雷暴</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24、飞机的航行灯有几种颜色：D</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A.6种</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B.1种</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C.4种</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D.3种</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25、新一代运载火箭以（C）为目标。</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A.无毒、高通用、低成本、适应性强、安全性好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B.无污染、高可靠、低成本、安全性好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C.无毒无污染、高可靠、低成本、适应性强、安全性好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D.无毒无污染、低成本、适应性强、安全性好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26、美国发射的（A）花了大约5个半月的时间,到达火星轨道，成为第一艘环绕别的一颗行星运行的宇宙飞船。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A."水手9号"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B."海盗1号"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C."海盗2号"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D."风筝2号"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27、中国第一箭——“长征“一号运载火箭是（C）时间发射的</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A.1987年3月30日</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B.1990年2月20日</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C.1970年4月24日</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D.1977年4月14日</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28、1965年4月—1998年6月33年中,国际通信卫星发展了8代,共发射（A）颗卫星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A.60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B.75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C.80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D.85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29、我国民间所说的黎明时分的启明星和傍晚时分的长庚星都是指的一种星体,它是哪种星体(B)</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A.水星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B.金星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C.火星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D.土星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30、歼-10是我国最先进的现代战机,它的处理器由(A)个CPU组成。</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A.7个</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B.5个</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C.2个</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D.10个</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二.填空题（0.5×20）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1、作为航院的一份子，你一定对我院有很深刻的了解，请问我院实训楼前（田径场后）的4架飞机的型号分别是</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J6</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J6</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初教5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J教6</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2、世界上曾有两种超音速旅客机投入航线使用，它们是</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图144</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协和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3、中国自行研制的战斗轰炸机FBC-1中文名叫</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飞豹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或</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歼轰7</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4、我国的歼七战机是仿制苏联的米格21</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制造的</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5.广受好评的枭龙战机是我国与</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巴基斯坦</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(国家)合作研制</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6.美俄联合在研的第二代超音速客机叫</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图244</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7、歼-10战机共设</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9</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个外挂武器点，是我国自行研发的第</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代战斗机8、我国探月工程的总设计师是</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孙家栋</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“中国人民解放军空军航空维修技术学院”正式成为我校校名是在</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1998</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年。9、</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10、公认最早的重于空气的航空器起源于我国的</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风筝</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11．“两弹一星”具体指的是什么？</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“两弹”指的是</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原子弹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氢弹w</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。“一星”指的是</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卫星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12、飞船上</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有</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(有/没有)“黑匣子”</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三.判断题（1×10）</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1.火箭助推器一般采用汽油为助推原料(</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错</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2.超音速飞机“协和”号是英国和美国合作产生的(错)</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3.世界上最大的轰炸机是美国的B--2（</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4.中国最早的国产直升机是直—5（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5.目前世界上飞得最高的飞机是米格—25（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6.飞得最快的飞机是SR—71侦察机（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7.世界上第一颗商业通信卫星,第一次使跨洋电视转播成为可能的卫星是"晨鸟"（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8.已飞出太阳系行星轨道的探测器只有</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"先驱者"10号和11号.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（错）</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9.火箭在没有空气的太空中也可飞行（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10.轰6是中国自主研制的第一种轰炸机。（错）</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四.连线题（5×2分）</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江西洪都航空工业集团公司5Z9</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成都飞机工业集团有限公司2FC-1</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沈阳飞机工业集团有限公司1Z8</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哈尔滨飞机工业集团有限公司4J11</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昌河飞机工业集团公司3K8</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米格-21战斗机5中国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歼八战斗机1日本</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“哥伦比亚”航空飞机4法国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“月亮女神”探测器2美国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幻影Ⅲ无尾三角翼战斗机3苏联</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五.问答题（5×5分）</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1、简述飞机各舵面对飞机运动的控制</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2、列举八种飞机的气动布局形式</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编辑词条气动布局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飞机外形构造和大部件的布局与飞机的动态特性及所受到的空气动力密切相关。关系到飞机的飞行特征及性能。故将飞机外部总体形态布局与位置安排称作气动布局。其中，最常采用的机翼在前，尾翼在后的气动布局又叫作常规气动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气动布局形式是气动布局设计中首先需要考虑的问题。目前飞机设计中主要采用的包括</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以下几种：</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正常布局；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鸭式布局；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变后掠布局；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三翼面布局；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无平尾布局；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无垂尾布局；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飞翼布局。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正常布局是迄今为止被使用最多的一种布局形式，目前仍然被应用于各类飞机之上。</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鸭式布局在早期未能得到足够的重视，但随着超音速时代的来临，鸭式布局的优点逐渐</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为人们所认识。目前广泛应用于战斗机之上的近距鸭式布局利用鸭翼与机翼的前缘分离</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涡之间相互有利干扰使涡系更加稳定，推迟了涡的破裂，为大迎角飞行提供了足够的涡</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升力，显著的提高了战斗机的机动性。【中国航天知识竞赛试题（附答案）】</w:t>
      </w:r>
      <w:hyperlink r:id="rId6" w:history="1">
        <w:r>
          <w:rPr>
            <w:rStyle w:val="a6"/>
            <w:rFonts w:hint="eastAsia"/>
            <w:color w:val="2B2B2B"/>
            <w:sz w:val="21"/>
            <w:szCs w:val="21"/>
          </w:rPr>
          <w:t>中国航天知识竞赛试题（附答案）</w:t>
        </w:r>
      </w:hyperlink>
      <w:r>
        <w:rPr>
          <w:rFonts w:hint="eastAsia"/>
          <w:color w:val="2B2B2B"/>
          <w:sz w:val="21"/>
          <w:szCs w:val="21"/>
        </w:rPr>
        <w:t>。此外，采用ACT和静不稳定的鸭式布局的优点则更</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为突出。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变后掠布局较好的兼顾了飞机分别在高速和低速状态下对气动外形的要求，在六七十年</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代曾得到广泛应用，但由于变后掠结构所带来的结构复杂性、结构重量的激增，再加上</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其它一些更为简单有效的协调飞机高低速之间矛盾的措施的使用，在新发展的飞机中实</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际上已经很少有采用这种布局形式的例子了。</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三翼面布局形式可以说最早出现在六十年代初，米高扬设计局由米格-21改型而得的Е-</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6Т3和Е-8试验机。三翼面的采用使得飞机机动性得到提高，而且宜于实现直接力控制</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达到对飞行轨迹的精确控制，同时使飞机在载荷分配上也更趋合理。</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无平尾、无垂尾和飞翼布局也可以统称为无尾布局。对于无平尾布局，其基本优点为：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超音速阻力小和飞机中两较轻，但其起降性能及其它一些性能不佳，总之以常规观点而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言，无尾布局不能算是一种理想的选择。然而，随着隐身成为现代军用飞机的主要要求</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之一以及新一代战斗机对超音速巡航能力的要求，使得无尾——特别是无垂尾形式的战</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斗机方案越来越受到更多的重视。</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对于一架战斗机而言，实现无尾布局将带来诸多优点。首先是飞机重量显著减少；其次</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，因为取消尾部使全机质量更趋合理地沿机翼翼展分布，从而可以减小机翼弯曲载荷，</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使结构重量进一步减轻；另外，尾翼的取消可以明显减小飞机的气动阻力，同常规布局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相比，其型阻可减小60%以上；不言而喻，取消尾翼之后将使飞机的目标特征尺寸大为减</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小，隐身性能得到极大提高；最后尾翼的取消同时减少了操纵面、作动器和液压系统，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从而也改善了维修性和具有了更低的全寿命周期成本。</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在有垂尾的常规飞机上，垂尾的作用是提供偏航/滚转稳定性，尤其是偏航稳定性，此外</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垂尾的方向舵还参与飞机的偏航控制。取消垂尾之后，飞机将变为航向静不稳定，同时</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丧失偏航控制能力。采用放宽静稳技术之后，无垂尾飞机可以是航向静不稳的，但不能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是不可控的。针对这一问题可以采用推力矢量技术加以解决。推力矢量技术作为新一代</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战斗机高机动性的主要动力目前已经得到了较为完善的发展，大量实验都证明，在无垂</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尾的情况下，推力矢量具有足够有效的操纵功能。</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一个不容忽视的问题是，推力矢量系统发生故障或者在作战中受伤后飞机如何操纵。在</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最低的要求下，推力矢量系统失效后飞机至少还应具有安全返航的能力，因此无垂尾飞</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机的平飞、不太剧烈的转弯机动以及着陆所需的偏航控制能力应该能够由气动力控制来</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满足。作为无尾飞机的余度保险操纵方式之一的是与传统机翼设计方法完全不同的所谓</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“主动气动弹性机翼”（AAW）。在传统机翼设计中，一般都要保证刚度以使机翼变形最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小，而AAW利用机翼的柔度作为一种对飞机进行操纵的方式，它通过使整个机翼发生一定</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的变形而得到操纵飞机所需的气动力。通常规舵面相比，AAW具有效率高而翼面变形小的</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特点。除了AAW技术之外，还有其它一些传统非传统的气动操纵方式也可以推力矢量系统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的余度保险和补充。它们包括开裂式副翼、机翼扰流板、全动翼梢、差动前翼、非对称</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机头边条、扰流片-开缝-折流板（SSD）、前缘襟翼等等。</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无论是采用AAW还是采用气动操纵面的方式，无尾飞机都需要有全新的飞行控制律。无尾</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飞机在纵向和航向都将是静不稳定的，这就要求飞机上的各类操纵装置共同协作产生所</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需的各种力和力矩，各操纵装置还将存在各种线性或非线性的相互干扰，使得控制律变</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得相当复杂。此外在部分操纵装置失效的情况下，剩下的操纵装置需要实时重新构型，</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并且需要实时地采用新的控制律，即所谓“重构系统”。【中国航天知识竞赛试题（附答案）】文章</w:t>
      </w:r>
      <w:hyperlink r:id="rId7" w:history="1">
        <w:r>
          <w:rPr>
            <w:rStyle w:val="a6"/>
            <w:rFonts w:hint="eastAsia"/>
            <w:color w:val="2B2B2B"/>
            <w:sz w:val="21"/>
            <w:szCs w:val="21"/>
          </w:rPr>
          <w:t>中国航天知识竞赛试题（附答案）</w:t>
        </w:r>
      </w:hyperlink>
      <w:r>
        <w:rPr>
          <w:rFonts w:hint="eastAsia"/>
          <w:color w:val="2B2B2B"/>
          <w:sz w:val="21"/>
          <w:szCs w:val="21"/>
        </w:rPr>
        <w:t>出自</w:t>
      </w:r>
      <w:hyperlink r:id="rId8" w:history="1">
        <w:r>
          <w:rPr>
            <w:rStyle w:val="a6"/>
            <w:rFonts w:hint="eastAsia"/>
            <w:color w:val="2B2B2B"/>
            <w:sz w:val="21"/>
            <w:szCs w:val="21"/>
          </w:rPr>
          <w:t>http://www.gkstk.com/article/1418725627950.html</w:t>
        </w:r>
      </w:hyperlink>
      <w:r>
        <w:rPr>
          <w:rFonts w:hint="eastAsia"/>
          <w:color w:val="2B2B2B"/>
          <w:sz w:val="21"/>
          <w:szCs w:val="21"/>
        </w:rPr>
        <w:t>，转载请保留此链接！。这些都是无尾飞机设计中需要</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加以解决的问题。</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3、你知道黑匣子吗?它是用来干什么的？在飞机上有什么作用？</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飞机黑匣子到底是什么东西呢？实际上，“黑匣子”是俗名，它的真名很普通：飞行数据记录仪。它是一种将飞机飞行的情况储存下来的仪器，当以后需要了解飞行情况时，可以通过重放设备把它们放出来。</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在一个匣子里，装上磁记录设备，它可以实时地把飞行员说的话，飞行员机外通讯及飞行数据记录下来。一般在飞机出事前30分钟的各种信息，它都可以保留下来。这样，就为事后分析故障提供了方便。最早利用黑匣子的是军用飞机。1908年，美国发生了第一起军用飞机事故。以后，随着飞行事故增加，迫切需要有一种研究事故原因的仪器。二战时，飞行记录仪正式在军用飞机上使用。战后，开始用到民航飞机上。早期的记录方式比较落后，用的是机械记录的方法，记录在照相纸上。磁记录方式发明后，才变得方便可靠了。</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那飞行记录仪为什么称为“黑匣子”呢？原来，为了保证这种设备在飞机出事故后不被破坏，特地为它制作了一个坚固的匣子。这种匣子耐高温（600摄氏度～800摄氏度），高压（可承受1吨重的压力），不怕腐蚀，由金属材料做成。其实，这种金属制作的“黑匣子”并非黑色，相反，它一般都被涂成明黄、橘红等鲜艳夺目的色彩。“黑匣子”并不是根据其本身颜色命名的，而是人们视它为空难的不祥之物，故定名为“黑匣子”。</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为了回收方便，黑匣子上还安置了降落伞，飞机出事后，可以自动弹出来安全降落。为了保证安全，它通常安装在远离飞机中心的尾翼翼根的地方。看来，飞机设计人员对这位特殊的“见证人”是备加照顾的。</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4、我国有几个卫星发射基地？分别在什么地方？</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一共有三个酒泉卫星发射中心、西昌卫星发射中心、太原卫星发射中心。</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酒泉卫星发射中心</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酒泉卫星发射中心是科学卫星、技术试验卫星和运载火箭的发射试验基地之一，是中国创建最早、规模最大的综合型导弹、卫星发射中心，也是中国唯一的载人航天发射场。</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酒泉卫星发射中心位于中国西北部甘肃省酒泉市东北地区，海拔1000米，始建于1958年10月，占地面积约2800平方公里。该地区地势平坦，人烟稀少，属内陆及沙漠性气候，年平均气温8．7摄氏度，相对湿度为35％－55％，常年干燥少雨，春秋两季较短，冬夏两季较长，一年四季多晴天，云量小，日照时间长，生活环境艰苦，但可为航天发射提供良好的自然环境条件。每年约有300天可进行发射试验。</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在载人航天飞行任务中，酒泉卫星发射中心主要承担发射场区的组织指挥，实施火箭的测试、加注、发射，逃逸塔测试，整流罩测试，人船箭地联合检查，船箭塔对接和整体转运，提供发射场区的气象、计量和技术勤务保障，并在紧急情况下组织实施待发段航天员撤离及逃逸救生。</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太原卫星发射中心</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太原卫星发射中心位于山西省太原市西北的高原地区，地处温带，海拔1500米左右，与芦芽山风景区毗邻，是中国试验卫星、应用卫星和运载火箭发射试验基地之一。发射中心拥有火箭和卫星测试厂房、设备处理间、发射操作设施、飞行跟踪及安全控制设施。太原卫星发射中心具备了多射向、多轨道、远射程和高精度测量的能力，担负太阳同步轨道气象、资源、通信等多种型号的中、低轨道卫星和运载火箭的发射任务。发射中心始建于1967年。这里冬长无夏，春秋相连，无霜期只有90天，全年平均气温5℃。</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1968年12月18日，中国自己设计制造的第一枚中程运载火箭发射成功。【中国航天知识竞赛试题（附答案）】</w:t>
      </w:r>
      <w:hyperlink r:id="rId9" w:history="1">
        <w:r>
          <w:rPr>
            <w:rStyle w:val="a6"/>
            <w:rFonts w:hint="eastAsia"/>
            <w:color w:val="2B2B2B"/>
            <w:sz w:val="21"/>
            <w:szCs w:val="21"/>
          </w:rPr>
          <w:t>知识竞赛http://www.gkstk.com/article/zhishijingsai.htm</w:t>
        </w:r>
      </w:hyperlink>
      <w:r>
        <w:rPr>
          <w:rFonts w:hint="eastAsia"/>
          <w:color w:val="2B2B2B"/>
          <w:sz w:val="21"/>
          <w:szCs w:val="21"/>
        </w:rPr>
        <w:t>。1988年9月7日和1990年9月3日，该中心用长征4号运载火箭成功地将中国第一颗和第二颗“风云”1号气象卫星送入太阳同步轨道。此外，它还进行过一系列运载火箭试验。1997年12月8日，该中心第一次执行国际商业发射，成功地将美国摩托罗拉公司制造的两颗铱星送入预定轨道。1999年5月10日，该中心用长征4号乙运载火箭成功地将风云一号气象卫星和实践五号科学实验卫星送入轨道高度为870公里的太阳同步轨道。这是该中心连续第七次成功地以一箭双星方式进行的航天发射。</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西昌卫星发射中心</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t>西昌卫星发射中心始建于1970年，它是以主要承担地球同步轨道卫星的发射任务的航天发射基地，担负通信、广播、气象卫星等试验发射和应用发射任务。西昌卫星发射中心位于四川省凉山彝族自治州境内，中心总部设在四川省西昌市，卫星发射场位于西昌市西北65公里处的大凉山峡谷腹地。自1984年成功发射第一颗试验通讯卫星以来，截至2003年底，已先后成功组织了34次国内外卫星发射。1986年，西昌卫星发射场正式对外开放。该地区属亚热带气候，全年平均气温为摄氏16度，全年地面风力柔和适度。这里每年10月至次年5月是最佳发射季节。发射中心于1983年建成，1984年以来发射过中国第一颗试验通信卫星、实用通信广播卫星及实用通信卫星，1990年又将美国制造的“亚洲1号”通信卫星送入地球同步转移轨道。2004年4月，“试验卫星一号”和“纳星一号”在西昌卫星发射中心顺利升空，是这个中心首次发射太阳同步轨道卫星，标志着这个中心的航天发射能力有了进一步提高，可以进行多射向、多轨道卫星的发射。截至2004年4月，中心拥有两个自成系统的发射工位，可以发射不同类型的长征运载火箭，既能将大吨位的卫星送入同步转移轨道，也能将小卫星送入太阳同步轨道。</w:t>
      </w:r>
    </w:p>
    <w:p w:rsidR="00042CE2" w:rsidRDefault="00042CE2" w:rsidP="00042CE2">
      <w:pPr>
        <w:pStyle w:val="a5"/>
        <w:shd w:val="clear" w:color="auto" w:fill="FFFFFF"/>
        <w:spacing w:before="0" w:beforeAutospacing="0" w:after="288" w:afterAutospacing="0" w:line="360" w:lineRule="atLeast"/>
        <w:ind w:firstLine="480"/>
        <w:rPr>
          <w:rFonts w:hint="eastAsia"/>
          <w:color w:val="2B2B2B"/>
          <w:sz w:val="21"/>
          <w:szCs w:val="21"/>
        </w:rPr>
      </w:pPr>
      <w:r>
        <w:rPr>
          <w:rFonts w:hint="eastAsia"/>
          <w:color w:val="2B2B2B"/>
          <w:sz w:val="21"/>
          <w:szCs w:val="21"/>
        </w:rPr>
        <w:lastRenderedPageBreak/>
        <w:t>5、列举至少5种类型的飞机并举一例子。</w:t>
      </w:r>
    </w:p>
    <w:p w:rsidR="005B5BB9" w:rsidRDefault="005B5BB9"/>
    <w:sectPr w:rsidR="005B5B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BB9" w:rsidRDefault="005B5BB9" w:rsidP="00042CE2">
      <w:r>
        <w:separator/>
      </w:r>
    </w:p>
  </w:endnote>
  <w:endnote w:type="continuationSeparator" w:id="1">
    <w:p w:rsidR="005B5BB9" w:rsidRDefault="005B5BB9" w:rsidP="00042C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BB9" w:rsidRDefault="005B5BB9" w:rsidP="00042CE2">
      <w:r>
        <w:separator/>
      </w:r>
    </w:p>
  </w:footnote>
  <w:footnote w:type="continuationSeparator" w:id="1">
    <w:p w:rsidR="005B5BB9" w:rsidRDefault="005B5BB9" w:rsidP="00042C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2CE2"/>
    <w:rsid w:val="00042CE2"/>
    <w:rsid w:val="005B5B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2C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2CE2"/>
    <w:rPr>
      <w:sz w:val="18"/>
      <w:szCs w:val="18"/>
    </w:rPr>
  </w:style>
  <w:style w:type="paragraph" w:styleId="a4">
    <w:name w:val="footer"/>
    <w:basedOn w:val="a"/>
    <w:link w:val="Char0"/>
    <w:uiPriority w:val="99"/>
    <w:semiHidden/>
    <w:unhideWhenUsed/>
    <w:rsid w:val="00042CE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2CE2"/>
    <w:rPr>
      <w:sz w:val="18"/>
      <w:szCs w:val="18"/>
    </w:rPr>
  </w:style>
  <w:style w:type="paragraph" w:styleId="a5">
    <w:name w:val="Normal (Web)"/>
    <w:basedOn w:val="a"/>
    <w:uiPriority w:val="99"/>
    <w:semiHidden/>
    <w:unhideWhenUsed/>
    <w:rsid w:val="00042CE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042CE2"/>
    <w:rPr>
      <w:color w:val="0000FF"/>
      <w:u w:val="single"/>
    </w:rPr>
  </w:style>
</w:styles>
</file>

<file path=word/webSettings.xml><?xml version="1.0" encoding="utf-8"?>
<w:webSettings xmlns:r="http://schemas.openxmlformats.org/officeDocument/2006/relationships" xmlns:w="http://schemas.openxmlformats.org/wordprocessingml/2006/main">
  <w:divs>
    <w:div w:id="17822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tk.com/article/1418725627950.html" TargetMode="External"/><Relationship Id="rId3" Type="http://schemas.openxmlformats.org/officeDocument/2006/relationships/webSettings" Target="webSettings.xml"/><Relationship Id="rId7" Type="http://schemas.openxmlformats.org/officeDocument/2006/relationships/hyperlink" Target="http://www.gkstk.com/article/1418725627950.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kstk.com/article/zhishijingsai.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gkstk.com/article/zhishijingsai.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1357</Words>
  <Characters>7740</Characters>
  <Application>Microsoft Office Word</Application>
  <DocSecurity>0</DocSecurity>
  <Lines>64</Lines>
  <Paragraphs>18</Paragraphs>
  <ScaleCrop>false</ScaleCrop>
  <Company>Microsoft</Company>
  <LinksUpToDate>false</LinksUpToDate>
  <CharactersWithSpaces>9079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2016-05-27T03:44:00Z</dcterms:created>
  <dcterms:modified xsi:type="dcterms:W3CDTF">2016-05-27T03:45:00Z</dcterms:modified>
</cp:coreProperties>
</file>